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1"/>
          <w:szCs w:val="21"/>
          <w:lang w:val="en-US" w:eastAsia="zh-CN"/>
        </w:rPr>
        <w:t>附件2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1"/>
          <w:szCs w:val="21"/>
          <w:lang w:val="en-US"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val="en-US" w:eastAsia="zh-CN"/>
        </w:rPr>
        <w:t>XX项目自查整改报告（模板）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eastAsia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b/>
          <w:bCs/>
          <w:color w:val="000000"/>
          <w:kern w:val="0"/>
          <w:sz w:val="28"/>
          <w:szCs w:val="28"/>
          <w:lang w:val="en-US" w:eastAsia="zh-CN"/>
        </w:rPr>
        <w:t>项目基本情况</w:t>
      </w:r>
    </w:p>
    <w:p>
      <w:pPr>
        <w:numPr>
          <w:ilvl w:val="0"/>
          <w:numId w:val="0"/>
        </w:numPr>
        <w:jc w:val="both"/>
        <w:rPr>
          <w:rFonts w:hint="eastAsia" w:eastAsia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color w:val="000000"/>
          <w:kern w:val="0"/>
          <w:sz w:val="28"/>
          <w:szCs w:val="28"/>
          <w:lang w:val="en-US" w:eastAsia="zh-CN"/>
        </w:rPr>
        <w:t>资金到位、项目执行情况</w:t>
      </w:r>
    </w:p>
    <w:p>
      <w:pPr>
        <w:numPr>
          <w:ilvl w:val="0"/>
          <w:numId w:val="1"/>
        </w:numPr>
        <w:jc w:val="both"/>
        <w:rPr>
          <w:rFonts w:hint="default" w:eastAsia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b/>
          <w:bCs/>
          <w:color w:val="000000"/>
          <w:kern w:val="0"/>
          <w:sz w:val="28"/>
          <w:szCs w:val="28"/>
          <w:lang w:val="en-US" w:eastAsia="zh-CN"/>
        </w:rPr>
        <w:t>项目建设各环节按要求履行报批程序情况</w:t>
      </w:r>
    </w:p>
    <w:p>
      <w:pPr>
        <w:numPr>
          <w:ilvl w:val="0"/>
          <w:numId w:val="0"/>
        </w:numPr>
        <w:jc w:val="both"/>
        <w:rPr>
          <w:rFonts w:hint="eastAsia" w:eastAsia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color w:val="000000"/>
          <w:kern w:val="0"/>
          <w:sz w:val="28"/>
          <w:szCs w:val="28"/>
          <w:lang w:val="en-US" w:eastAsia="zh-CN"/>
        </w:rPr>
        <w:t>是否有明确规划或者政策依据，是否按程序履行了可行性研究报告、初步设计和概算、重大建设内容变更等评审审批；若有土建工程是否按规定办理规划、土地、电力、消防等建设手续，是否按要求组织和完成竣工验收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eastAsia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b/>
          <w:bCs/>
          <w:color w:val="000000"/>
          <w:kern w:val="0"/>
          <w:sz w:val="28"/>
          <w:szCs w:val="28"/>
          <w:lang w:val="en-US" w:eastAsia="zh-CN"/>
        </w:rPr>
        <w:t>项目申报时考虑现有资产情况</w:t>
      </w:r>
    </w:p>
    <w:p>
      <w:pPr>
        <w:numPr>
          <w:ilvl w:val="0"/>
          <w:numId w:val="0"/>
        </w:numPr>
        <w:ind w:leftChars="0"/>
        <w:jc w:val="both"/>
        <w:rPr>
          <w:rFonts w:hint="eastAsia" w:eastAsia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color w:val="000000"/>
          <w:kern w:val="0"/>
          <w:sz w:val="28"/>
          <w:szCs w:val="28"/>
          <w:lang w:val="en-US" w:eastAsia="zh-CN"/>
        </w:rPr>
        <w:t>在建设需求测算过程中是否有明确的政策、规范、标准等依据，测算过程是否科学合理（若有请明确依据文件内容）。是否对学院、实验室等已有资产使用情况进行梳理并与建设项目新增资产相衔接。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eastAsia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b/>
          <w:bCs/>
          <w:color w:val="000000"/>
          <w:kern w:val="0"/>
          <w:sz w:val="28"/>
          <w:szCs w:val="28"/>
          <w:lang w:val="en-US" w:eastAsia="zh-CN"/>
        </w:rPr>
        <w:t>项目建设后按照批复功能使用情况</w:t>
      </w:r>
    </w:p>
    <w:p>
      <w:pPr>
        <w:numPr>
          <w:ilvl w:val="0"/>
          <w:numId w:val="0"/>
        </w:numPr>
        <w:ind w:leftChars="0"/>
        <w:jc w:val="both"/>
        <w:rPr>
          <w:rFonts w:hint="eastAsia" w:eastAsia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color w:val="000000"/>
          <w:kern w:val="0"/>
          <w:sz w:val="28"/>
          <w:szCs w:val="28"/>
          <w:lang w:val="en-US" w:eastAsia="zh-CN"/>
        </w:rPr>
        <w:t>是否按照批复文件要求管理运行并发挥作用，项目投入使用后是否有房屋出租、出借或挪作它用的情况。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eastAsia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b/>
          <w:bCs/>
          <w:color w:val="000000"/>
          <w:kern w:val="0"/>
          <w:sz w:val="28"/>
          <w:szCs w:val="28"/>
          <w:lang w:val="en-US" w:eastAsia="zh-CN"/>
        </w:rPr>
        <w:t>项目发挥效益情况</w:t>
      </w:r>
    </w:p>
    <w:p>
      <w:pPr>
        <w:numPr>
          <w:ilvl w:val="0"/>
          <w:numId w:val="0"/>
        </w:numPr>
        <w:ind w:leftChars="0"/>
        <w:jc w:val="both"/>
        <w:rPr>
          <w:rFonts w:hint="default" w:eastAsia="仿宋"/>
          <w:b w:val="0"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color w:val="000000"/>
          <w:kern w:val="0"/>
          <w:sz w:val="28"/>
          <w:szCs w:val="28"/>
          <w:lang w:val="en-US" w:eastAsia="zh-CN"/>
        </w:rPr>
        <w:t>项目在学科建设、人才培养、科学研究等领域发挥的积极作用。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CBED84FE-1FB7-4DB2-90E1-673276CC161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D456386-8143-4C10-9E77-45536E08598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142261"/>
    <w:multiLevelType w:val="singleLevel"/>
    <w:tmpl w:val="D914226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91BF9"/>
    <w:rsid w:val="0CD5725C"/>
    <w:rsid w:val="206E79E6"/>
    <w:rsid w:val="2CA469E6"/>
    <w:rsid w:val="453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lenovoa</dc:creator>
  <cp:lastModifiedBy>翟腾蛟</cp:lastModifiedBy>
  <cp:lastPrinted>2021-03-22T02:01:30Z</cp:lastPrinted>
  <dcterms:modified xsi:type="dcterms:W3CDTF">2021-03-22T02:13:34Z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