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044" w:rsidRDefault="00D10CD0" w:rsidP="00FE00C3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D10CD0">
        <w:rPr>
          <w:rFonts w:ascii="方正小标宋简体" w:eastAsia="方正小标宋简体" w:hint="eastAsia"/>
          <w:sz w:val="44"/>
          <w:szCs w:val="44"/>
        </w:rPr>
        <w:t>关于开展2026年陕西省社科基金“陕西</w:t>
      </w:r>
    </w:p>
    <w:p w:rsidR="00D10CD0" w:rsidRPr="00D10CD0" w:rsidRDefault="00D10CD0" w:rsidP="00FE00C3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D10CD0">
        <w:rPr>
          <w:rFonts w:ascii="方正小标宋简体" w:eastAsia="方正小标宋简体" w:hint="eastAsia"/>
          <w:sz w:val="44"/>
          <w:szCs w:val="44"/>
        </w:rPr>
        <w:t>青少年发展理论研究”专门项目申报工作的通知</w:t>
      </w:r>
    </w:p>
    <w:p w:rsidR="00FE00C3" w:rsidRPr="00145F7A" w:rsidRDefault="00FE00C3" w:rsidP="00FE00C3">
      <w:pPr>
        <w:spacing w:line="560" w:lineRule="exact"/>
        <w:rPr>
          <w:rFonts w:ascii="仿宋_GB2312" w:eastAsia="仿宋_GB2312" w:hAnsi="仿宋"/>
          <w:sz w:val="32"/>
          <w:szCs w:val="32"/>
        </w:rPr>
      </w:pPr>
    </w:p>
    <w:p w:rsidR="00D10CD0" w:rsidRPr="00145F7A" w:rsidRDefault="00D10CD0" w:rsidP="00FE00C3">
      <w:pPr>
        <w:spacing w:line="560" w:lineRule="exact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各有关单位科研管理部门：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为深入学习贯彻习近平总书记关于青年工作的重要思想，进一步深化对陕西青少年成长发展规律的研究，提升全省青少年工作科学化、体系化、规范化水平，决定开展2026年陕西省社科基金“陕西青少年发展理论研究”专门项目申报工作。现就有关事项通知如下。</w:t>
      </w:r>
    </w:p>
    <w:p w:rsidR="00D10CD0" w:rsidRPr="00145F7A" w:rsidRDefault="00D10CD0" w:rsidP="00FE00C3">
      <w:pPr>
        <w:spacing w:line="560" w:lineRule="exact"/>
        <w:ind w:firstLineChars="200" w:firstLine="643"/>
        <w:rPr>
          <w:rFonts w:ascii="仿宋_GB2312" w:eastAsia="仿宋_GB2312" w:hAnsi="黑体"/>
          <w:sz w:val="32"/>
          <w:szCs w:val="32"/>
        </w:rPr>
      </w:pPr>
      <w:r w:rsidRPr="00145F7A">
        <w:rPr>
          <w:rFonts w:ascii="仿宋_GB2312" w:eastAsia="仿宋_GB2312" w:hAnsi="黑体" w:hint="eastAsia"/>
          <w:b/>
          <w:bCs/>
          <w:sz w:val="32"/>
          <w:szCs w:val="32"/>
        </w:rPr>
        <w:t>一、重点研究选题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1.陕西青年发展指数构建与实证研究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2.大学生网络政治参与的行为特征与引导机制研究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pacing w:val="-6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3.陕</w:t>
      </w:r>
      <w:r w:rsidRPr="00145F7A">
        <w:rPr>
          <w:rFonts w:ascii="仿宋_GB2312" w:eastAsia="仿宋_GB2312" w:hAnsi="仿宋" w:hint="eastAsia"/>
          <w:spacing w:val="-6"/>
          <w:sz w:val="32"/>
          <w:szCs w:val="32"/>
        </w:rPr>
        <w:t>西新兴领域青年群体精神文化需求与引导路径研究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4.陕西青年情绪消费的行为特征与引导对策研究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pacing w:val="-6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5.社</w:t>
      </w:r>
      <w:r w:rsidRPr="00145F7A">
        <w:rPr>
          <w:rFonts w:ascii="仿宋_GB2312" w:eastAsia="仿宋_GB2312" w:hAnsi="仿宋" w:hint="eastAsia"/>
          <w:spacing w:val="-6"/>
          <w:sz w:val="32"/>
          <w:szCs w:val="32"/>
        </w:rPr>
        <w:t>会成本视角下青年彩礼负担的生成逻辑与治理路径研究</w:t>
      </w:r>
    </w:p>
    <w:p w:rsidR="00D10CD0" w:rsidRPr="00145F7A" w:rsidRDefault="00D10CD0" w:rsidP="00FE00C3">
      <w:pPr>
        <w:spacing w:line="560" w:lineRule="exact"/>
        <w:ind w:firstLineChars="200" w:firstLine="643"/>
        <w:rPr>
          <w:rFonts w:ascii="仿宋_GB2312" w:eastAsia="仿宋_GB2312" w:hAnsi="黑体"/>
          <w:sz w:val="32"/>
          <w:szCs w:val="32"/>
        </w:rPr>
      </w:pPr>
      <w:r w:rsidRPr="00145F7A">
        <w:rPr>
          <w:rFonts w:ascii="仿宋_GB2312" w:eastAsia="仿宋_GB2312" w:hAnsi="黑体" w:hint="eastAsia"/>
          <w:b/>
          <w:bCs/>
          <w:sz w:val="32"/>
          <w:szCs w:val="32"/>
        </w:rPr>
        <w:t>二、申报条件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1.申报单位须在相关研究领域具有较强的科研力量和深厚的学术积累；设有专门负责科研管理的职能部门；能够为开展课题研究提供良好条件并承诺信誉保证。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2.申请人须遵守国家宪法和法律法规，坚持正确政治方向，具有独立开展研究和组织开展研究的能力，能够承担实质性研究工作；具有副高级（含）以上专业技术职称；或担任正处级</w:t>
      </w:r>
      <w:r w:rsidRPr="00145F7A">
        <w:rPr>
          <w:rFonts w:ascii="仿宋_GB2312" w:eastAsia="仿宋_GB2312" w:hAnsi="仿宋" w:hint="eastAsia"/>
          <w:sz w:val="32"/>
          <w:szCs w:val="32"/>
        </w:rPr>
        <w:lastRenderedPageBreak/>
        <w:t>领导职务（含）或二级调研员（含）以上职务。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3.凡被撤项或终止的国家社科基金项目五年内、被撤项或终止的省社科基金项目三年内，其负责人不能申报。</w:t>
      </w:r>
    </w:p>
    <w:p w:rsidR="00D10CD0" w:rsidRPr="00145F7A" w:rsidRDefault="00D10CD0" w:rsidP="00FE00C3">
      <w:pPr>
        <w:spacing w:line="560" w:lineRule="exact"/>
        <w:ind w:firstLineChars="200" w:firstLine="643"/>
        <w:rPr>
          <w:rFonts w:ascii="仿宋_GB2312" w:eastAsia="仿宋_GB2312" w:hAnsi="黑体"/>
          <w:sz w:val="32"/>
          <w:szCs w:val="32"/>
        </w:rPr>
      </w:pPr>
      <w:r w:rsidRPr="00145F7A">
        <w:rPr>
          <w:rFonts w:ascii="仿宋_GB2312" w:eastAsia="仿宋_GB2312" w:hAnsi="黑体" w:hint="eastAsia"/>
          <w:b/>
          <w:bCs/>
          <w:sz w:val="32"/>
          <w:szCs w:val="32"/>
        </w:rPr>
        <w:t>三、申报要求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1.本次研究题目均为指定题目，项目申报者不得自行命题。课题研究要强化问题意识，突出理论指导意义和实际应用价值。鼓励开展跨部门、跨单位、跨学科的研究；鼓励学者之间、理论工作者与实际工作者之间开展联合攻关。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2.申请人作为负责人只能申报1个项目，且不能作为课题组成员参与其他项目申报。项目主要参与人不超过5人，主要参与人每人最多可参与两个项目。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pacing w:val="-6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3.课题负</w:t>
      </w:r>
      <w:r w:rsidRPr="00145F7A">
        <w:rPr>
          <w:rFonts w:ascii="仿宋_GB2312" w:eastAsia="仿宋_GB2312" w:hAnsi="仿宋" w:hint="eastAsia"/>
          <w:spacing w:val="-6"/>
          <w:sz w:val="32"/>
          <w:szCs w:val="32"/>
        </w:rPr>
        <w:t>责人在项目执行期间要遵守相关承诺，履行约定义务，按期完成研究任务，结项成果形式原则上须与预期成果一致。</w:t>
      </w:r>
    </w:p>
    <w:p w:rsidR="00D10CD0" w:rsidRPr="00145F7A" w:rsidRDefault="00D10CD0" w:rsidP="00FE00C3">
      <w:pPr>
        <w:spacing w:line="560" w:lineRule="exact"/>
        <w:ind w:firstLineChars="200" w:firstLine="643"/>
        <w:rPr>
          <w:rFonts w:ascii="仿宋_GB2312" w:eastAsia="仿宋_GB2312" w:hAnsi="黑体"/>
          <w:sz w:val="32"/>
          <w:szCs w:val="32"/>
        </w:rPr>
      </w:pPr>
      <w:r w:rsidRPr="00145F7A">
        <w:rPr>
          <w:rFonts w:ascii="仿宋_GB2312" w:eastAsia="仿宋_GB2312" w:hAnsi="黑体" w:hint="eastAsia"/>
          <w:b/>
          <w:bCs/>
          <w:sz w:val="32"/>
          <w:szCs w:val="32"/>
        </w:rPr>
        <w:t>四、项目立项、经费资助及结项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1.省社科工作办对申请书进行资格审查，并组织专家对通过资格审查的申请书进行评审，评审结果通过陕西宣传网公示。公示期满，对无异议者正式立项。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2.每项立项课题资助经费2万元。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3.项目最终成果形式为研究报告，字数不少于3万字，须在2027年3月31日前完成，同时还需向我办提交3000字左右的成果简介。项目阶段性成果形式为论文，项目负责人须以第一作者名义在核心期刊上发表至少1篇与立项课题内容密切相关的论文，且须标注本课题立项名称及项目编号等信息。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4.省社科办对项目成果拥有所有权、使用权，项目组成员</w:t>
      </w:r>
      <w:r w:rsidRPr="00145F7A">
        <w:rPr>
          <w:rFonts w:ascii="仿宋_GB2312" w:eastAsia="仿宋_GB2312" w:hAnsi="仿宋" w:hint="eastAsia"/>
          <w:sz w:val="32"/>
          <w:szCs w:val="32"/>
        </w:rPr>
        <w:lastRenderedPageBreak/>
        <w:t>拥有项目成果的署名权。我办将在研究成果中择优编发《陕西宣传工作》。</w:t>
      </w:r>
    </w:p>
    <w:p w:rsidR="00D10CD0" w:rsidRPr="00145F7A" w:rsidRDefault="00D10CD0" w:rsidP="00FE00C3">
      <w:pPr>
        <w:spacing w:line="560" w:lineRule="exact"/>
        <w:ind w:firstLineChars="200" w:firstLine="643"/>
        <w:rPr>
          <w:rFonts w:ascii="仿宋_GB2312" w:eastAsia="仿宋_GB2312" w:hAnsi="黑体"/>
          <w:sz w:val="32"/>
          <w:szCs w:val="32"/>
        </w:rPr>
      </w:pPr>
      <w:r w:rsidRPr="00145F7A">
        <w:rPr>
          <w:rFonts w:ascii="仿宋_GB2312" w:eastAsia="仿宋_GB2312" w:hAnsi="黑体" w:hint="eastAsia"/>
          <w:b/>
          <w:bCs/>
          <w:sz w:val="32"/>
          <w:szCs w:val="32"/>
        </w:rPr>
        <w:t>五、其他事项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1.项目申报材料从陕西宣传网</w:t>
      </w:r>
      <w:r w:rsidRPr="00145F7A">
        <w:rPr>
          <w:rFonts w:ascii="仿宋_GB2312" w:eastAsia="仿宋_GB2312" w:hAnsi="Times New Roman" w:cs="Times New Roman" w:hint="eastAsia"/>
          <w:sz w:val="32"/>
          <w:szCs w:val="32"/>
        </w:rPr>
        <w:t>（https://www.sxxc.gov.cn/</w:t>
      </w:r>
      <w:r w:rsidRPr="00145F7A">
        <w:rPr>
          <w:rFonts w:ascii="仿宋_GB2312" w:eastAsia="仿宋_GB2312" w:hAnsi="仿宋" w:hint="eastAsia"/>
          <w:sz w:val="32"/>
          <w:szCs w:val="32"/>
        </w:rPr>
        <w:t>）下载。申报人须按规定格式认真填写《“陕西青少年发展理论研究”专门项目申请书》及《课题论证活页》，并经所在单位科研主管部门审批后，方可上报。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2.申报</w:t>
      </w:r>
      <w:r w:rsidRPr="00145F7A">
        <w:rPr>
          <w:rFonts w:ascii="仿宋_GB2312" w:eastAsia="仿宋_GB2312" w:hAnsi="仿宋" w:hint="eastAsia"/>
          <w:spacing w:val="-6"/>
          <w:sz w:val="32"/>
          <w:szCs w:val="32"/>
        </w:rPr>
        <w:t>人要如实填写申报材料，保证没有知识产权争议，不得有违背科研诚信要求的行为，凡存在弄虚作假、抄袭剽窃等行为的，一经发</w:t>
      </w:r>
      <w:r w:rsidRPr="00145F7A">
        <w:rPr>
          <w:rFonts w:ascii="仿宋_GB2312" w:eastAsia="仿宋_GB2312" w:hAnsi="仿宋" w:hint="eastAsia"/>
          <w:sz w:val="32"/>
          <w:szCs w:val="32"/>
        </w:rPr>
        <w:t>现查实，取消申报资格，如获立项即予撤项并通报批评。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3.申报人所在单位科研管理部门填写《汇总表》，填写申报单位统一使用本单位规范名称，不得使用二级单位名称。填表中各字符间不得使用空格。《申请书》《课题论证活页》和《汇总表》须计算机填写、A3纸双面印制、中缝装订。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4.申报时需提交《申请书》纸质文本1份、《课题论证活页》纸质文本5份、单位申报材料汇总表1份。以上资料均需同时提供电子版（光盘刻录）。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5.集中受理申报的时间为2026年9月7日-9月8日，受理地点在西安市红缨路158号团省委办公楼506办公室。个人申报不予受理，逾期不予受理。</w:t>
      </w:r>
    </w:p>
    <w:p w:rsidR="00D10CD0" w:rsidRPr="00145F7A" w:rsidRDefault="00D10CD0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FE00C3" w:rsidRPr="00145F7A" w:rsidRDefault="00FE00C3" w:rsidP="00FE00C3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D10CD0" w:rsidRPr="00145F7A" w:rsidRDefault="00D10CD0" w:rsidP="00AD0C71">
      <w:pPr>
        <w:spacing w:line="560" w:lineRule="exact"/>
        <w:ind w:firstLineChars="1000" w:firstLine="3200"/>
        <w:rPr>
          <w:rFonts w:ascii="仿宋_GB2312" w:eastAsia="仿宋_GB2312" w:hAnsi="仿宋"/>
          <w:sz w:val="32"/>
          <w:szCs w:val="32"/>
        </w:rPr>
      </w:pPr>
      <w:r w:rsidRPr="00145F7A">
        <w:rPr>
          <w:rFonts w:ascii="仿宋_GB2312" w:eastAsia="仿宋_GB2312" w:hAnsi="仿宋" w:hint="eastAsia"/>
          <w:sz w:val="32"/>
          <w:szCs w:val="32"/>
        </w:rPr>
        <w:t>陕西省哲学社会科学工作办公室</w:t>
      </w:r>
    </w:p>
    <w:sectPr w:rsidR="00D10CD0" w:rsidRPr="00145F7A" w:rsidSect="00FE00C3">
      <w:footerReference w:type="default" r:id="rId6"/>
      <w:pgSz w:w="11906" w:h="16838"/>
      <w:pgMar w:top="1701" w:right="1531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7F5" w:rsidRDefault="006957F5" w:rsidP="00FE00C3">
      <w:r>
        <w:separator/>
      </w:r>
    </w:p>
  </w:endnote>
  <w:endnote w:type="continuationSeparator" w:id="1">
    <w:p w:rsidR="006957F5" w:rsidRDefault="006957F5" w:rsidP="00FE0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2967385"/>
      <w:docPartObj>
        <w:docPartGallery w:val="Page Numbers (Bottom of Page)"/>
        <w:docPartUnique/>
      </w:docPartObj>
    </w:sdtPr>
    <w:sdtEndPr>
      <w:rPr>
        <w:rFonts w:ascii="Times New Roman" w:eastAsia="宋体" w:hAnsi="Times New Roman" w:cs="Times New Roman"/>
        <w:sz w:val="21"/>
        <w:szCs w:val="21"/>
      </w:rPr>
    </w:sdtEndPr>
    <w:sdtContent>
      <w:p w:rsidR="00FE00C3" w:rsidRPr="00FE00C3" w:rsidRDefault="008F37C6" w:rsidP="00FE00C3">
        <w:pPr>
          <w:pStyle w:val="ac"/>
          <w:jc w:val="center"/>
          <w:rPr>
            <w:rFonts w:ascii="Times New Roman" w:eastAsia="宋体" w:hAnsi="Times New Roman" w:cs="Times New Roman"/>
            <w:sz w:val="21"/>
            <w:szCs w:val="21"/>
          </w:rPr>
        </w:pPr>
        <w:r w:rsidRPr="00FE00C3">
          <w:rPr>
            <w:rFonts w:ascii="Times New Roman" w:eastAsia="宋体" w:hAnsi="Times New Roman" w:cs="Times New Roman"/>
            <w:sz w:val="21"/>
            <w:szCs w:val="21"/>
          </w:rPr>
          <w:fldChar w:fldCharType="begin"/>
        </w:r>
        <w:r w:rsidR="00FE00C3" w:rsidRPr="00FE00C3">
          <w:rPr>
            <w:rFonts w:ascii="Times New Roman" w:eastAsia="宋体" w:hAnsi="Times New Roman" w:cs="Times New Roman"/>
            <w:sz w:val="21"/>
            <w:szCs w:val="21"/>
          </w:rPr>
          <w:instrText>PAGE   \* MERGEFORMAT</w:instrText>
        </w:r>
        <w:r w:rsidRPr="00FE00C3">
          <w:rPr>
            <w:rFonts w:ascii="Times New Roman" w:eastAsia="宋体" w:hAnsi="Times New Roman" w:cs="Times New Roman"/>
            <w:sz w:val="21"/>
            <w:szCs w:val="21"/>
          </w:rPr>
          <w:fldChar w:fldCharType="separate"/>
        </w:r>
        <w:r w:rsidR="00AD0C71" w:rsidRPr="00AD0C71">
          <w:rPr>
            <w:rFonts w:ascii="Times New Roman" w:eastAsia="宋体" w:hAnsi="Times New Roman" w:cs="Times New Roman"/>
            <w:noProof/>
            <w:sz w:val="21"/>
            <w:szCs w:val="21"/>
            <w:lang w:val="zh-CN"/>
          </w:rPr>
          <w:t>3</w:t>
        </w:r>
        <w:r w:rsidRPr="00FE00C3">
          <w:rPr>
            <w:rFonts w:ascii="Times New Roman" w:eastAsia="宋体" w:hAnsi="Times New Roman" w:cs="Times New Roman"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7F5" w:rsidRDefault="006957F5" w:rsidP="00FE00C3">
      <w:r>
        <w:separator/>
      </w:r>
    </w:p>
  </w:footnote>
  <w:footnote w:type="continuationSeparator" w:id="1">
    <w:p w:rsidR="006957F5" w:rsidRDefault="006957F5" w:rsidP="00FE00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CD0"/>
    <w:rsid w:val="00035693"/>
    <w:rsid w:val="000367AC"/>
    <w:rsid w:val="0004031A"/>
    <w:rsid w:val="00040816"/>
    <w:rsid w:val="000424D5"/>
    <w:rsid w:val="00046E9A"/>
    <w:rsid w:val="00050A30"/>
    <w:rsid w:val="00052896"/>
    <w:rsid w:val="000545DD"/>
    <w:rsid w:val="00055A64"/>
    <w:rsid w:val="00055C78"/>
    <w:rsid w:val="000671EB"/>
    <w:rsid w:val="00085DFD"/>
    <w:rsid w:val="000955B1"/>
    <w:rsid w:val="0009691B"/>
    <w:rsid w:val="000B6BF2"/>
    <w:rsid w:val="000D3559"/>
    <w:rsid w:val="000D7ACB"/>
    <w:rsid w:val="000E369B"/>
    <w:rsid w:val="000E619E"/>
    <w:rsid w:val="0011117B"/>
    <w:rsid w:val="00115CCE"/>
    <w:rsid w:val="0012666B"/>
    <w:rsid w:val="001267F9"/>
    <w:rsid w:val="00136A46"/>
    <w:rsid w:val="00145F7A"/>
    <w:rsid w:val="001466E5"/>
    <w:rsid w:val="00160ADB"/>
    <w:rsid w:val="0016536C"/>
    <w:rsid w:val="00170A71"/>
    <w:rsid w:val="00177E1E"/>
    <w:rsid w:val="0019414F"/>
    <w:rsid w:val="001A1706"/>
    <w:rsid w:val="001C317F"/>
    <w:rsid w:val="001E40F3"/>
    <w:rsid w:val="001E4F03"/>
    <w:rsid w:val="00204367"/>
    <w:rsid w:val="0020467D"/>
    <w:rsid w:val="00220EE1"/>
    <w:rsid w:val="0022358C"/>
    <w:rsid w:val="00240C18"/>
    <w:rsid w:val="00242B20"/>
    <w:rsid w:val="00246870"/>
    <w:rsid w:val="00254174"/>
    <w:rsid w:val="00276E31"/>
    <w:rsid w:val="00284255"/>
    <w:rsid w:val="002A3626"/>
    <w:rsid w:val="002A5710"/>
    <w:rsid w:val="002B2B42"/>
    <w:rsid w:val="002D12DB"/>
    <w:rsid w:val="003031A5"/>
    <w:rsid w:val="00311D3C"/>
    <w:rsid w:val="00322DD2"/>
    <w:rsid w:val="00324701"/>
    <w:rsid w:val="00336EF9"/>
    <w:rsid w:val="003578A2"/>
    <w:rsid w:val="00375009"/>
    <w:rsid w:val="00391108"/>
    <w:rsid w:val="0039228B"/>
    <w:rsid w:val="003977C4"/>
    <w:rsid w:val="003B537E"/>
    <w:rsid w:val="003C71BC"/>
    <w:rsid w:val="003D256C"/>
    <w:rsid w:val="003E760A"/>
    <w:rsid w:val="0041703F"/>
    <w:rsid w:val="00447C6C"/>
    <w:rsid w:val="00466894"/>
    <w:rsid w:val="00481ABA"/>
    <w:rsid w:val="004B16B4"/>
    <w:rsid w:val="004C17F6"/>
    <w:rsid w:val="004C2761"/>
    <w:rsid w:val="004C42FE"/>
    <w:rsid w:val="004D44C3"/>
    <w:rsid w:val="004E2C1B"/>
    <w:rsid w:val="00500448"/>
    <w:rsid w:val="00511DEE"/>
    <w:rsid w:val="005125F6"/>
    <w:rsid w:val="005272C3"/>
    <w:rsid w:val="005504AD"/>
    <w:rsid w:val="00553455"/>
    <w:rsid w:val="00587044"/>
    <w:rsid w:val="00594189"/>
    <w:rsid w:val="00594AFE"/>
    <w:rsid w:val="005C14B4"/>
    <w:rsid w:val="005C2D4D"/>
    <w:rsid w:val="005C319B"/>
    <w:rsid w:val="005D7331"/>
    <w:rsid w:val="005E27B7"/>
    <w:rsid w:val="005F362B"/>
    <w:rsid w:val="00605AB9"/>
    <w:rsid w:val="00612413"/>
    <w:rsid w:val="006164C5"/>
    <w:rsid w:val="00624896"/>
    <w:rsid w:val="006271EA"/>
    <w:rsid w:val="00653196"/>
    <w:rsid w:val="00655E57"/>
    <w:rsid w:val="006601F6"/>
    <w:rsid w:val="006761DF"/>
    <w:rsid w:val="00692752"/>
    <w:rsid w:val="006938D5"/>
    <w:rsid w:val="006942BF"/>
    <w:rsid w:val="006957F5"/>
    <w:rsid w:val="006B53C5"/>
    <w:rsid w:val="006C29B5"/>
    <w:rsid w:val="006D0722"/>
    <w:rsid w:val="006F1D2D"/>
    <w:rsid w:val="0070134B"/>
    <w:rsid w:val="007106F5"/>
    <w:rsid w:val="007418BB"/>
    <w:rsid w:val="00775B9E"/>
    <w:rsid w:val="007819CD"/>
    <w:rsid w:val="0079567A"/>
    <w:rsid w:val="00797924"/>
    <w:rsid w:val="007B2177"/>
    <w:rsid w:val="007D62C1"/>
    <w:rsid w:val="007F1149"/>
    <w:rsid w:val="007F2749"/>
    <w:rsid w:val="007F6985"/>
    <w:rsid w:val="008075C8"/>
    <w:rsid w:val="00814778"/>
    <w:rsid w:val="00831476"/>
    <w:rsid w:val="00834CA6"/>
    <w:rsid w:val="00840453"/>
    <w:rsid w:val="00852BFF"/>
    <w:rsid w:val="00852E2D"/>
    <w:rsid w:val="00865D1F"/>
    <w:rsid w:val="00875746"/>
    <w:rsid w:val="00887F60"/>
    <w:rsid w:val="008929C9"/>
    <w:rsid w:val="00894E55"/>
    <w:rsid w:val="008A3C4E"/>
    <w:rsid w:val="008C0DE8"/>
    <w:rsid w:val="008C2E5C"/>
    <w:rsid w:val="008C7417"/>
    <w:rsid w:val="008D57D2"/>
    <w:rsid w:val="008F2B85"/>
    <w:rsid w:val="008F37C6"/>
    <w:rsid w:val="008F66EF"/>
    <w:rsid w:val="00910537"/>
    <w:rsid w:val="009347B5"/>
    <w:rsid w:val="00947642"/>
    <w:rsid w:val="009566BB"/>
    <w:rsid w:val="00966960"/>
    <w:rsid w:val="00976D6A"/>
    <w:rsid w:val="00985379"/>
    <w:rsid w:val="009939C9"/>
    <w:rsid w:val="009A1E58"/>
    <w:rsid w:val="009C4243"/>
    <w:rsid w:val="009C7DDA"/>
    <w:rsid w:val="009D6ADC"/>
    <w:rsid w:val="009D6DBD"/>
    <w:rsid w:val="009D7DD7"/>
    <w:rsid w:val="009E6800"/>
    <w:rsid w:val="00A00FB5"/>
    <w:rsid w:val="00A07687"/>
    <w:rsid w:val="00A32B08"/>
    <w:rsid w:val="00A33265"/>
    <w:rsid w:val="00A34921"/>
    <w:rsid w:val="00A3737F"/>
    <w:rsid w:val="00A56CD3"/>
    <w:rsid w:val="00A825E0"/>
    <w:rsid w:val="00A921A9"/>
    <w:rsid w:val="00AA6008"/>
    <w:rsid w:val="00AC6DB7"/>
    <w:rsid w:val="00AD0C71"/>
    <w:rsid w:val="00AD426F"/>
    <w:rsid w:val="00B169F9"/>
    <w:rsid w:val="00B20485"/>
    <w:rsid w:val="00B23167"/>
    <w:rsid w:val="00B30D1B"/>
    <w:rsid w:val="00B42922"/>
    <w:rsid w:val="00B47BAE"/>
    <w:rsid w:val="00B60CCF"/>
    <w:rsid w:val="00B770A2"/>
    <w:rsid w:val="00B83046"/>
    <w:rsid w:val="00B84EF5"/>
    <w:rsid w:val="00B92BC3"/>
    <w:rsid w:val="00BA0F4D"/>
    <w:rsid w:val="00BA4B75"/>
    <w:rsid w:val="00BA628D"/>
    <w:rsid w:val="00BA7F26"/>
    <w:rsid w:val="00BB4EBB"/>
    <w:rsid w:val="00BB5A60"/>
    <w:rsid w:val="00BC08D5"/>
    <w:rsid w:val="00BC357E"/>
    <w:rsid w:val="00BC3A10"/>
    <w:rsid w:val="00BE3C93"/>
    <w:rsid w:val="00BE535B"/>
    <w:rsid w:val="00BF02D2"/>
    <w:rsid w:val="00BF0DA5"/>
    <w:rsid w:val="00C05B82"/>
    <w:rsid w:val="00C07299"/>
    <w:rsid w:val="00C525A8"/>
    <w:rsid w:val="00C722F1"/>
    <w:rsid w:val="00C73DD8"/>
    <w:rsid w:val="00C86F9A"/>
    <w:rsid w:val="00C90BED"/>
    <w:rsid w:val="00C94E1E"/>
    <w:rsid w:val="00C975EF"/>
    <w:rsid w:val="00CA6805"/>
    <w:rsid w:val="00CB1AD7"/>
    <w:rsid w:val="00CB27E4"/>
    <w:rsid w:val="00CB3F85"/>
    <w:rsid w:val="00CC6183"/>
    <w:rsid w:val="00CE653F"/>
    <w:rsid w:val="00D06968"/>
    <w:rsid w:val="00D07B7B"/>
    <w:rsid w:val="00D10CD0"/>
    <w:rsid w:val="00D21469"/>
    <w:rsid w:val="00D26373"/>
    <w:rsid w:val="00D32D50"/>
    <w:rsid w:val="00D81F29"/>
    <w:rsid w:val="00DB68DA"/>
    <w:rsid w:val="00DE69B3"/>
    <w:rsid w:val="00E03104"/>
    <w:rsid w:val="00E03C43"/>
    <w:rsid w:val="00E40D57"/>
    <w:rsid w:val="00E462E1"/>
    <w:rsid w:val="00E71E6A"/>
    <w:rsid w:val="00E74B0B"/>
    <w:rsid w:val="00EA1E2A"/>
    <w:rsid w:val="00EB5686"/>
    <w:rsid w:val="00EB76E7"/>
    <w:rsid w:val="00ED0420"/>
    <w:rsid w:val="00EF1A0F"/>
    <w:rsid w:val="00EF7B95"/>
    <w:rsid w:val="00F052C0"/>
    <w:rsid w:val="00F1147E"/>
    <w:rsid w:val="00F27348"/>
    <w:rsid w:val="00F30AA5"/>
    <w:rsid w:val="00F325B3"/>
    <w:rsid w:val="00F34494"/>
    <w:rsid w:val="00F43031"/>
    <w:rsid w:val="00F43382"/>
    <w:rsid w:val="00F46154"/>
    <w:rsid w:val="00F60B48"/>
    <w:rsid w:val="00F67449"/>
    <w:rsid w:val="00F86C80"/>
    <w:rsid w:val="00F92F0A"/>
    <w:rsid w:val="00F9698C"/>
    <w:rsid w:val="00F9703A"/>
    <w:rsid w:val="00FA6939"/>
    <w:rsid w:val="00FB1D9D"/>
    <w:rsid w:val="00FC66D5"/>
    <w:rsid w:val="00FD4BF9"/>
    <w:rsid w:val="00FD7D7F"/>
    <w:rsid w:val="00FE00C3"/>
    <w:rsid w:val="00FE0716"/>
    <w:rsid w:val="00FF14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A4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10C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10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10C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10CD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10CD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10CD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10CD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10CD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10CD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10CD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D10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D10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10CD0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10CD0"/>
    <w:rPr>
      <w:rFonts w:cstheme="majorBidi"/>
      <w:color w:val="0F476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D10CD0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D10CD0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D10CD0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D10C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D10CD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D10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D10CD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D10C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D10C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D10CD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D10CD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D10CD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D10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D10CD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D10CD0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D10CD0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10CD0"/>
    <w:rPr>
      <w:color w:val="605E5C"/>
      <w:shd w:val="clear" w:color="auto" w:fill="E1DFDD"/>
    </w:rPr>
  </w:style>
  <w:style w:type="paragraph" w:styleId="ab">
    <w:name w:val="header"/>
    <w:basedOn w:val="a"/>
    <w:link w:val="Char3"/>
    <w:uiPriority w:val="99"/>
    <w:unhideWhenUsed/>
    <w:rsid w:val="00FE00C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b"/>
    <w:uiPriority w:val="99"/>
    <w:rsid w:val="00FE00C3"/>
    <w:rPr>
      <w:sz w:val="18"/>
      <w:szCs w:val="18"/>
    </w:rPr>
  </w:style>
  <w:style w:type="paragraph" w:styleId="ac">
    <w:name w:val="footer"/>
    <w:basedOn w:val="a"/>
    <w:link w:val="Char4"/>
    <w:uiPriority w:val="99"/>
    <w:unhideWhenUsed/>
    <w:rsid w:val="00FE00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FE00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79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89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97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304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96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47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8163488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92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0666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3494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34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06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4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88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90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03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64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22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5849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1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40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95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09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11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782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6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6074709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78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8096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3505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23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8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8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4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00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640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07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30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458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063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229</Words>
  <Characters>1307</Characters>
  <Application>Microsoft Office Word</Application>
  <DocSecurity>0</DocSecurity>
  <Lines>10</Lines>
  <Paragraphs>3</Paragraphs>
  <ScaleCrop>false</ScaleCrop>
  <Company>神州网信技术有限公司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DYS</dc:creator>
  <cp:keywords/>
  <dc:description/>
  <cp:lastModifiedBy>微软用户</cp:lastModifiedBy>
  <cp:revision>5</cp:revision>
  <cp:lastPrinted>2026-07-27T09:52:00Z</cp:lastPrinted>
  <dcterms:created xsi:type="dcterms:W3CDTF">2026-07-27T09:36:00Z</dcterms:created>
  <dcterms:modified xsi:type="dcterms:W3CDTF">2026-07-29T07:20:00Z</dcterms:modified>
</cp:coreProperties>
</file>